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B0D78" w:rsidRPr="002F2473" w:rsidRDefault="003072D2" w:rsidP="000B0D7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0B0D78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0B0D78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0B0D78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0B0D78">
        <w:rPr>
          <w:rStyle w:val="markedcontent"/>
          <w:rFonts w:ascii="Arial" w:hAnsi="Arial" w:cs="Arial"/>
          <w:sz w:val="24"/>
          <w:szCs w:val="24"/>
        </w:rPr>
        <w:t>) общей площадью 48,9 м</w:t>
      </w:r>
      <w:proofErr w:type="gramStart"/>
      <w:r w:rsidR="000B0D78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0B0D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0B0D78">
        <w:rPr>
          <w:sz w:val="24"/>
          <w:szCs w:val="24"/>
        </w:rPr>
        <w:t xml:space="preserve">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0B0D78">
        <w:rPr>
          <w:rStyle w:val="markedcontent"/>
          <w:rFonts w:ascii="Arial" w:hAnsi="Arial" w:cs="Arial"/>
          <w:sz w:val="24"/>
          <w:szCs w:val="24"/>
        </w:rPr>
        <w:t>05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0B0D78">
        <w:rPr>
          <w:rStyle w:val="markedcontent"/>
          <w:rFonts w:ascii="Arial" w:hAnsi="Arial" w:cs="Arial"/>
          <w:sz w:val="24"/>
          <w:szCs w:val="24"/>
        </w:rPr>
        <w:t xml:space="preserve">294, расположенного по адресу: </w:t>
      </w:r>
      <w:proofErr w:type="gramStart"/>
      <w:r w:rsidR="000B0D78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0B0D78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0B0D78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34, кв. 1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0B0D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0B0D78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0B0D78">
        <w:rPr>
          <w:rStyle w:val="markedcontent"/>
          <w:rFonts w:ascii="Arial" w:hAnsi="Arial" w:cs="Arial"/>
          <w:sz w:val="24"/>
          <w:szCs w:val="24"/>
        </w:rPr>
        <w:t>а</w:t>
      </w:r>
      <w:r w:rsidR="000B0D78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0B0D78" w:rsidP="000B0D7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Польщикова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Надежда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Ташмакумовна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0B0D78">
        <w:rPr>
          <w:rStyle w:val="markedcontent"/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0D78">
        <w:rPr>
          <w:rStyle w:val="markedcontent"/>
          <w:rFonts w:ascii="Arial" w:hAnsi="Arial" w:cs="Arial"/>
          <w:sz w:val="24"/>
          <w:szCs w:val="24"/>
        </w:rPr>
        <w:t>П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0B0D7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0B0D78" w:rsidRPr="00E86156">
        <w:rPr>
          <w:rStyle w:val="markedcontent"/>
          <w:rFonts w:ascii="Arial" w:hAnsi="Arial" w:cs="Arial"/>
          <w:sz w:val="24"/>
          <w:szCs w:val="24"/>
        </w:rPr>
        <w:t>Польщиков</w:t>
      </w:r>
      <w:r w:rsidR="000B0D78">
        <w:rPr>
          <w:rStyle w:val="markedcontent"/>
          <w:rFonts w:ascii="Arial" w:hAnsi="Arial" w:cs="Arial"/>
          <w:sz w:val="24"/>
          <w:szCs w:val="24"/>
        </w:rPr>
        <w:t>ой</w:t>
      </w:r>
      <w:proofErr w:type="spellEnd"/>
      <w:r w:rsidR="000B0D78" w:rsidRPr="00E86156">
        <w:rPr>
          <w:rStyle w:val="markedcontent"/>
          <w:rFonts w:ascii="Arial" w:hAnsi="Arial" w:cs="Arial"/>
          <w:sz w:val="24"/>
          <w:szCs w:val="24"/>
        </w:rPr>
        <w:t xml:space="preserve"> Надежд</w:t>
      </w:r>
      <w:r w:rsidR="000B0D78">
        <w:rPr>
          <w:rStyle w:val="markedcontent"/>
          <w:rFonts w:ascii="Arial" w:hAnsi="Arial" w:cs="Arial"/>
          <w:sz w:val="24"/>
          <w:szCs w:val="24"/>
        </w:rPr>
        <w:t>ы</w:t>
      </w:r>
      <w:r w:rsidR="000B0D78" w:rsidRPr="00E86156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0B0D78" w:rsidRPr="00E86156">
        <w:rPr>
          <w:rStyle w:val="markedcontent"/>
          <w:rFonts w:ascii="Arial" w:hAnsi="Arial" w:cs="Arial"/>
          <w:sz w:val="24"/>
          <w:szCs w:val="24"/>
        </w:rPr>
        <w:t>Ташмакумовн</w:t>
      </w:r>
      <w:r w:rsidR="000B0D78">
        <w:rPr>
          <w:rStyle w:val="markedcontent"/>
          <w:rFonts w:ascii="Arial" w:hAnsi="Arial" w:cs="Arial"/>
          <w:sz w:val="24"/>
          <w:szCs w:val="24"/>
        </w:rPr>
        <w:t>ы</w:t>
      </w:r>
      <w:proofErr w:type="spellEnd"/>
      <w:r w:rsidR="000B0D7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0B0D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0B0D78">
        <w:rPr>
          <w:rStyle w:val="markedcontent"/>
          <w:rFonts w:ascii="Arial" w:hAnsi="Arial" w:cs="Arial"/>
          <w:sz w:val="24"/>
          <w:szCs w:val="24"/>
        </w:rPr>
        <w:t>,</w:t>
      </w:r>
      <w:r w:rsidR="000B0D78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0B0D78" w:rsidRPr="00F92C15">
        <w:rPr>
          <w:rFonts w:ascii="Arial" w:hAnsi="Arial" w:cs="Arial"/>
          <w:sz w:val="24"/>
          <w:szCs w:val="24"/>
        </w:rPr>
        <w:t>Договор</w:t>
      </w:r>
      <w:r w:rsidR="000B0D78">
        <w:rPr>
          <w:rFonts w:ascii="Arial" w:hAnsi="Arial" w:cs="Arial"/>
          <w:sz w:val="24"/>
          <w:szCs w:val="24"/>
        </w:rPr>
        <w:t>ом</w:t>
      </w:r>
      <w:r w:rsidR="000B0D78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от </w:t>
      </w:r>
      <w:r w:rsidR="000B0D78" w:rsidRPr="00635C23">
        <w:rPr>
          <w:rFonts w:ascii="Arial" w:hAnsi="Arial" w:cs="Arial"/>
          <w:sz w:val="24"/>
          <w:szCs w:val="24"/>
        </w:rPr>
        <w:t>20.12.1993, зарегистрирован Районным жилищным приватизационным бюро п.</w:t>
      </w:r>
      <w:r w:rsidR="000B0D78">
        <w:rPr>
          <w:rFonts w:ascii="Arial" w:hAnsi="Arial" w:cs="Arial"/>
          <w:sz w:val="24"/>
          <w:szCs w:val="24"/>
        </w:rPr>
        <w:t xml:space="preserve"> </w:t>
      </w:r>
      <w:r w:rsidR="000B0D78" w:rsidRPr="00635C23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0B0D78" w:rsidRPr="00635C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B0D78" w:rsidRPr="00635C23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№1470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05.12.2023.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0B0D78"/>
    <w:rsid w:val="001365D2"/>
    <w:rsid w:val="003072D2"/>
    <w:rsid w:val="00342C1C"/>
    <w:rsid w:val="003C3574"/>
    <w:rsid w:val="0040564C"/>
    <w:rsid w:val="004138A1"/>
    <w:rsid w:val="00487150"/>
    <w:rsid w:val="005039C8"/>
    <w:rsid w:val="005C0AA1"/>
    <w:rsid w:val="006737F1"/>
    <w:rsid w:val="007F3C43"/>
    <w:rsid w:val="00880916"/>
    <w:rsid w:val="0088670E"/>
    <w:rsid w:val="00887944"/>
    <w:rsid w:val="008A07C6"/>
    <w:rsid w:val="00926715"/>
    <w:rsid w:val="009B66CE"/>
    <w:rsid w:val="009C223B"/>
    <w:rsid w:val="00AF2FC2"/>
    <w:rsid w:val="00AF5B55"/>
    <w:rsid w:val="00B76B54"/>
    <w:rsid w:val="00CC5C31"/>
    <w:rsid w:val="00D040D4"/>
    <w:rsid w:val="00D433F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2023-05-24T04:37:00Z</cp:lastPrinted>
  <dcterms:created xsi:type="dcterms:W3CDTF">2023-11-13T04:17:00Z</dcterms:created>
  <dcterms:modified xsi:type="dcterms:W3CDTF">2023-12-10T07:36:00Z</dcterms:modified>
</cp:coreProperties>
</file>